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FORMULÁRIO DE DEVOLUÇÃO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454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e Apelido do Comprador: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Morada: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Código do Pedido::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085"/>
              </w:tabs>
              <w:spacing w:before="120" w:lineRule="auto"/>
              <w:jc w:val="righ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Receção do Produto: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Desejo devolver o produto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  <w:br w:type="textWrapping"/>
              <w:t xml:space="preserve">(escreva SIM se for o caso):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Produto (ou produtos) a devolver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((indicar o código, quantidade, tamanho, cor, outros detalhes relevantes):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Motivo da devolução ou troca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(por favor especifique se foi por ser demasiado pequeno, grande, defeituoso, etc..):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Dados bancários para reembolso: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2"/>
        <w:tblW w:w="10258.0" w:type="dxa"/>
        <w:jc w:val="left"/>
        <w:tblInd w:w="-108.0" w:type="dxa"/>
        <w:tblLayout w:type="fixed"/>
        <w:tblLook w:val="0000"/>
      </w:tblPr>
      <w:tblGrid>
        <w:gridCol w:w="5094"/>
        <w:gridCol w:w="5164"/>
        <w:tblGridChange w:id="0">
          <w:tblGrid>
            <w:gridCol w:w="5094"/>
            <w:gridCol w:w="5164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Titular da Conta: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Número da Conta: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085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085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NOTA: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o produto tiver sido usado ou se a embalagem estiver danificada (rasgada, colada com fita ou de outra forma comprometida), a devolução não será aceite e o dinheiro não será reembolsado. Por favor, embale o produto com cuidado para envio. Os custos de envio não são reembolsados.</w:t>
      </w:r>
      <w:r w:rsidDel="00000000" w:rsidR="00000000" w:rsidRPr="00000000">
        <w:rPr>
          <w:rtl w:val="0"/>
        </w:rPr>
      </w:r>
    </w:p>
    <w:tbl>
      <w:tblPr>
        <w:tblStyle w:val="Table3"/>
        <w:tblW w:w="10188.0" w:type="dxa"/>
        <w:jc w:val="left"/>
        <w:tblInd w:w="-108.0" w:type="dxa"/>
        <w:tblLayout w:type="fixed"/>
        <w:tblLook w:val="0000"/>
      </w:tblPr>
      <w:tblGrid>
        <w:gridCol w:w="5094"/>
        <w:gridCol w:w="5094"/>
        <w:tblGridChange w:id="0">
          <w:tblGrid>
            <w:gridCol w:w="5094"/>
            <w:gridCol w:w="5094"/>
          </w:tblGrid>
        </w:tblGridChange>
      </w:tblGrid>
      <w:tr>
        <w:trPr>
          <w:cantSplit w:val="0"/>
          <w:trHeight w:val="305.976562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919921875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8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Nome e Apelido do Comprador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Assinatura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------------------------------  Endereço para envio – corte esta parte e cole no pacote   ----------------------------------------------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  <w:sectPr>
          <w:headerReference r:id="rId6" w:type="default"/>
          <w:pgSz w:h="15840" w:w="12240" w:orient="portrait"/>
          <w:pgMar w:bottom="851" w:top="1134" w:left="1134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Mido idėjos Ltd</w:t>
      </w:r>
    </w:p>
    <w:p w:rsidR="00000000" w:rsidDel="00000000" w:rsidP="00000000" w:rsidRDefault="00000000" w:rsidRPr="00000000" w14:paraId="00000028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Bitėnų gatvė, namas 3N, butas 4</w:t>
      </w:r>
    </w:p>
    <w:p w:rsidR="00000000" w:rsidDel="00000000" w:rsidP="00000000" w:rsidRDefault="00000000" w:rsidRPr="00000000" w14:paraId="00000029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Vilnius, Lithuania</w:t>
      </w:r>
    </w:p>
    <w:p w:rsidR="00000000" w:rsidDel="00000000" w:rsidP="00000000" w:rsidRDefault="00000000" w:rsidRPr="00000000" w14:paraId="0000002A">
      <w:pPr>
        <w:tabs>
          <w:tab w:val="left" w:leader="none" w:pos="2085"/>
        </w:tabs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Postal code LT-06236</w:t>
      </w:r>
    </w:p>
    <w:p w:rsidR="00000000" w:rsidDel="00000000" w:rsidP="00000000" w:rsidRDefault="00000000" w:rsidRPr="00000000" w14:paraId="0000002B">
      <w:pPr>
        <w:tabs>
          <w:tab w:val="left" w:leader="none" w:pos="2085"/>
        </w:tabs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</w:rPr>
        <w:drawing>
          <wp:inline distB="114300" distT="114300" distL="114300" distR="114300">
            <wp:extent cx="2542223" cy="79388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2223" cy="7938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51" w:top="1134" w:left="1134" w:right="1134" w:header="720" w:footer="720"/>
      <w:cols w:equalWidth="0" w:num="2">
        <w:col w:space="720" w:w="4625.9800000000005"/>
        <w:col w:space="0" w:w="4625.980000000000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